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3" w:rsidRDefault="00576E03" w:rsidP="00576E03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1D300383" wp14:editId="56037A4D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3" w:rsidRDefault="00576E03" w:rsidP="00576E03">
      <w:pPr>
        <w:pStyle w:val="ConsPlusNormal"/>
        <w:spacing w:line="264" w:lineRule="auto"/>
        <w:jc w:val="center"/>
      </w:pPr>
    </w:p>
    <w:p w:rsidR="00576E03" w:rsidRDefault="00576E03" w:rsidP="00576E03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576E03" w:rsidRDefault="00576E03" w:rsidP="00576E03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576E03" w:rsidRDefault="00576E03" w:rsidP="00576E03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576E03" w:rsidRDefault="00576E03" w:rsidP="00576E03">
      <w:pPr>
        <w:pStyle w:val="a4"/>
        <w:ind w:firstLine="709"/>
        <w:jc w:val="center"/>
        <w:rPr>
          <w:b/>
          <w:sz w:val="26"/>
          <w:szCs w:val="26"/>
        </w:rPr>
      </w:pPr>
    </w:p>
    <w:p w:rsidR="00576E03" w:rsidRDefault="00576E03" w:rsidP="00576E03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576E03" w:rsidRDefault="00576E03" w:rsidP="00576E03">
      <w:pPr>
        <w:pStyle w:val="a4"/>
        <w:ind w:firstLine="709"/>
        <w:jc w:val="right"/>
      </w:pPr>
      <w:r>
        <w:rPr>
          <w:bCs/>
          <w:sz w:val="26"/>
          <w:szCs w:val="26"/>
        </w:rPr>
        <w:t>ПРОЕКТ</w:t>
      </w:r>
    </w:p>
    <w:p w:rsidR="00576E03" w:rsidRDefault="00576E03" w:rsidP="00576E03">
      <w:pPr>
        <w:pStyle w:val="a4"/>
        <w:jc w:val="both"/>
        <w:rPr>
          <w:sz w:val="26"/>
          <w:szCs w:val="26"/>
          <w:u w:val="single"/>
        </w:rPr>
      </w:pPr>
    </w:p>
    <w:p w:rsidR="00576E03" w:rsidRDefault="00576E03" w:rsidP="00576E03">
      <w:pPr>
        <w:pStyle w:val="a4"/>
        <w:jc w:val="both"/>
      </w:pPr>
      <w:r>
        <w:rPr>
          <w:sz w:val="26"/>
          <w:szCs w:val="26"/>
          <w:u w:val="single"/>
        </w:rPr>
        <w:t>16.02.2016 № _____</w:t>
      </w:r>
    </w:p>
    <w:p w:rsidR="00576E03" w:rsidRDefault="00576E03" w:rsidP="00576E03">
      <w:pPr>
        <w:pStyle w:val="a3"/>
        <w:rPr>
          <w:rFonts w:ascii="Times New Roman" w:hAnsi="Times New Roman"/>
          <w:sz w:val="28"/>
          <w:szCs w:val="28"/>
        </w:rPr>
      </w:pPr>
    </w:p>
    <w:p w:rsidR="00576E03" w:rsidRDefault="00576E03" w:rsidP="00576E03">
      <w:pPr>
        <w:pStyle w:val="a3"/>
        <w:rPr>
          <w:rFonts w:ascii="Times New Roman" w:hAnsi="Times New Roman"/>
          <w:sz w:val="28"/>
          <w:szCs w:val="28"/>
        </w:rPr>
      </w:pPr>
    </w:p>
    <w:p w:rsidR="00576E03" w:rsidRPr="00F45677" w:rsidRDefault="00576E03" w:rsidP="00576E03">
      <w:pPr>
        <w:ind w:right="5953"/>
        <w:rPr>
          <w:b/>
          <w:sz w:val="28"/>
          <w:szCs w:val="28"/>
        </w:rPr>
      </w:pPr>
      <w:r w:rsidRPr="00F45677">
        <w:rPr>
          <w:b/>
          <w:bCs/>
          <w:sz w:val="28"/>
          <w:szCs w:val="28"/>
        </w:rPr>
        <w:t>О внесении изменений в решение  от 17.11.2015</w:t>
      </w:r>
      <w:r>
        <w:rPr>
          <w:b/>
          <w:bCs/>
          <w:sz w:val="28"/>
          <w:szCs w:val="28"/>
        </w:rPr>
        <w:t xml:space="preserve">                   </w:t>
      </w:r>
      <w:r w:rsidRPr="00F45677">
        <w:rPr>
          <w:b/>
          <w:bCs/>
          <w:sz w:val="28"/>
          <w:szCs w:val="28"/>
        </w:rPr>
        <w:t xml:space="preserve">   № 11/0</w:t>
      </w:r>
      <w:r>
        <w:rPr>
          <w:b/>
          <w:bCs/>
          <w:sz w:val="28"/>
          <w:szCs w:val="28"/>
        </w:rPr>
        <w:t>3</w:t>
      </w:r>
    </w:p>
    <w:p w:rsidR="00A45EBD" w:rsidRDefault="00A45EBD"/>
    <w:p w:rsidR="00576E03" w:rsidRDefault="00576E03"/>
    <w:p w:rsidR="00576E03" w:rsidRDefault="00576E03" w:rsidP="00576E03">
      <w:pPr>
        <w:ind w:firstLine="567"/>
        <w:jc w:val="both"/>
      </w:pPr>
      <w:proofErr w:type="gramStart"/>
      <w:r w:rsidRPr="00576E03">
        <w:t>В соответствии с частью 1 статьи 2, частями 7.1 и 10.1 статьи 40 Федерального закона от 6 октября 2003 г. N 131-ФЗ "Об общих принципах организации местного самоуправления в Российской Федерации", пунктами 1.1 и 2 статьи 7.1 Федерального закона от 25 декабря 2008 г. N 273-ФЗ "О противодействии коррупции", подпунктом "г" пункта 1 части 1 статьи 2 Федерального закона от</w:t>
      </w:r>
      <w:proofErr w:type="gramEnd"/>
      <w:r w:rsidRPr="00576E03">
        <w:t xml:space="preserve"> 3 декабря 2012 г. N 230-ФЗ "О </w:t>
      </w:r>
      <w:proofErr w:type="gramStart"/>
      <w:r w:rsidRPr="00576E03">
        <w:t>контроле за</w:t>
      </w:r>
      <w:proofErr w:type="gramEnd"/>
      <w:r w:rsidRPr="00576E03">
        <w:t xml:space="preserve"> соответствием расходов лиц, замещающих государственные должности, и иных лиц их доходам"  </w:t>
      </w:r>
      <w:r w:rsidRPr="00576E03">
        <w:rPr>
          <w:b/>
        </w:rPr>
        <w:t>Совет депутатов муниципального округа решил</w:t>
      </w:r>
      <w:r w:rsidRPr="00576E03">
        <w:t>: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proofErr w:type="gramStart"/>
      <w:r>
        <w:t xml:space="preserve">Внести изменения </w:t>
      </w:r>
      <w:r w:rsidRPr="00576E03">
        <w:t>в решении от 17.11.2015 № 11/03</w:t>
      </w:r>
      <w:r>
        <w:t xml:space="preserve"> </w:t>
      </w:r>
      <w:r w:rsidRPr="00576E03"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www.staroe-krukovo.ru аппарата Совета депутатов муниципального округа Старое Крюково и предоставления этих сведений общероссийским средствам массовой информации для опубликования»</w:t>
      </w:r>
      <w:r>
        <w:t>, исключив в названии, по тексту</w:t>
      </w:r>
      <w:proofErr w:type="gramEnd"/>
      <w:r>
        <w:t xml:space="preserve"> решения и в приложении слова «на постоянной основе».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r>
        <w:t>Опубликовать настоящее решение в бюллетене «Московский муниципальный вестник».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576E03" w:rsidRDefault="00576E03" w:rsidP="00576E03">
      <w:pPr>
        <w:pStyle w:val="a7"/>
        <w:ind w:left="0" w:firstLine="567"/>
        <w:jc w:val="both"/>
      </w:pPr>
    </w:p>
    <w:p w:rsidR="00576E03" w:rsidRDefault="00576E03" w:rsidP="00576E03">
      <w:pPr>
        <w:pStyle w:val="a7"/>
        <w:ind w:left="927"/>
        <w:jc w:val="both"/>
      </w:pPr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r w:rsidRPr="00576E03">
        <w:rPr>
          <w:b/>
        </w:rPr>
        <w:t xml:space="preserve">Глава муниципального округа </w:t>
      </w:r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proofErr w:type="spellStart"/>
      <w:r w:rsidRPr="00576E03">
        <w:rPr>
          <w:b/>
        </w:rPr>
        <w:t>СтароеКрюково</w:t>
      </w:r>
      <w:proofErr w:type="spellEnd"/>
      <w:r w:rsidRPr="00576E03">
        <w:rPr>
          <w:b/>
        </w:rPr>
        <w:t xml:space="preserve">                                                      </w:t>
      </w:r>
      <w:r>
        <w:rPr>
          <w:b/>
        </w:rPr>
        <w:t xml:space="preserve">                      </w:t>
      </w:r>
      <w:r w:rsidRPr="00576E03">
        <w:rPr>
          <w:b/>
        </w:rPr>
        <w:t xml:space="preserve">                   </w:t>
      </w:r>
      <w:proofErr w:type="spellStart"/>
      <w:r w:rsidRPr="00576E03">
        <w:rPr>
          <w:b/>
        </w:rPr>
        <w:t>И.В.Суздальцева</w:t>
      </w:r>
      <w:proofErr w:type="spellEnd"/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bookmarkStart w:id="0" w:name="_GoBack"/>
      <w:bookmarkEnd w:id="0"/>
    </w:p>
    <w:p w:rsidR="00576E03" w:rsidRPr="00576E03" w:rsidRDefault="00576E03" w:rsidP="00576E03">
      <w:pPr>
        <w:jc w:val="both"/>
        <w:rPr>
          <w:b/>
        </w:rPr>
      </w:pPr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r w:rsidRPr="00576E03">
        <w:rPr>
          <w:b/>
        </w:rPr>
        <w:t>Юрисконсульт - советник</w:t>
      </w:r>
      <w:r w:rsidRPr="00576E03">
        <w:rPr>
          <w:b/>
        </w:rPr>
        <w:tab/>
      </w:r>
      <w:r w:rsidRPr="00576E03">
        <w:rPr>
          <w:b/>
        </w:rPr>
        <w:tab/>
      </w:r>
      <w:r w:rsidRPr="00576E03">
        <w:rPr>
          <w:b/>
        </w:rPr>
        <w:tab/>
      </w:r>
      <w:r w:rsidRPr="00576E03">
        <w:rPr>
          <w:b/>
        </w:rPr>
        <w:tab/>
        <w:t xml:space="preserve">                        </w:t>
      </w:r>
      <w:r>
        <w:rPr>
          <w:b/>
        </w:rPr>
        <w:t xml:space="preserve">      </w:t>
      </w:r>
      <w:proofErr w:type="spellStart"/>
      <w:r w:rsidRPr="00576E03">
        <w:rPr>
          <w:b/>
        </w:rPr>
        <w:t>Л.А.Шальнова</w:t>
      </w:r>
      <w:proofErr w:type="spellEnd"/>
    </w:p>
    <w:p w:rsidR="00576E03" w:rsidRDefault="00576E03" w:rsidP="00576E03">
      <w:pPr>
        <w:pStyle w:val="a7"/>
        <w:ind w:left="927"/>
        <w:jc w:val="both"/>
      </w:pPr>
    </w:p>
    <w:p w:rsidR="00576E03" w:rsidRDefault="00576E03" w:rsidP="00576E03">
      <w:pPr>
        <w:pStyle w:val="a7"/>
        <w:ind w:left="567"/>
        <w:jc w:val="both"/>
      </w:pPr>
    </w:p>
    <w:sectPr w:rsidR="005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0B3"/>
    <w:multiLevelType w:val="hybridMultilevel"/>
    <w:tmpl w:val="970E8312"/>
    <w:lvl w:ilvl="0" w:tplc="25D60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BB"/>
    <w:rsid w:val="00105BE3"/>
    <w:rsid w:val="00113532"/>
    <w:rsid w:val="00236FDB"/>
    <w:rsid w:val="004D63A2"/>
    <w:rsid w:val="00576E03"/>
    <w:rsid w:val="005D0E4E"/>
    <w:rsid w:val="00620153"/>
    <w:rsid w:val="00694356"/>
    <w:rsid w:val="006C7417"/>
    <w:rsid w:val="006F18E8"/>
    <w:rsid w:val="006F5183"/>
    <w:rsid w:val="00727749"/>
    <w:rsid w:val="00853C2E"/>
    <w:rsid w:val="008F54A0"/>
    <w:rsid w:val="009059D2"/>
    <w:rsid w:val="00935EBB"/>
    <w:rsid w:val="009A0288"/>
    <w:rsid w:val="009B4292"/>
    <w:rsid w:val="00A45EBD"/>
    <w:rsid w:val="00AF44C1"/>
    <w:rsid w:val="00B25F14"/>
    <w:rsid w:val="00B807A0"/>
    <w:rsid w:val="00C3099D"/>
    <w:rsid w:val="00C927FF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6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76E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6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76E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2016-02-11T06:40:00Z</cp:lastPrinted>
  <dcterms:created xsi:type="dcterms:W3CDTF">2016-02-11T06:34:00Z</dcterms:created>
  <dcterms:modified xsi:type="dcterms:W3CDTF">2016-02-11T06:40:00Z</dcterms:modified>
</cp:coreProperties>
</file>