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A" w:rsidRDefault="007B0EEA" w:rsidP="007B0EEA">
      <w:pPr>
        <w:pStyle w:val="ac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1FEFE0C" wp14:editId="2E64C0E4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EA" w:rsidRDefault="007B0EEA" w:rsidP="007B0EEA">
      <w:pPr>
        <w:pStyle w:val="ac"/>
        <w:ind w:firstLine="709"/>
        <w:jc w:val="center"/>
        <w:rPr>
          <w:b/>
        </w:rPr>
      </w:pP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b/>
          <w:sz w:val="28"/>
          <w:szCs w:val="28"/>
        </w:rPr>
        <w:t xml:space="preserve">СОВЕТ ДЕПУТАТОВ </w:t>
      </w: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sz w:val="28"/>
          <w:szCs w:val="28"/>
        </w:rPr>
        <w:t xml:space="preserve">муниципального округа </w:t>
      </w: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b/>
          <w:sz w:val="28"/>
          <w:szCs w:val="28"/>
        </w:rPr>
        <w:t xml:space="preserve">Старое Крюково </w:t>
      </w:r>
    </w:p>
    <w:p w:rsidR="00C37BA0" w:rsidRDefault="00C37BA0" w:rsidP="00C37BA0">
      <w:pPr>
        <w:pStyle w:val="ac"/>
        <w:ind w:firstLine="709"/>
        <w:jc w:val="center"/>
        <w:rPr>
          <w:sz w:val="26"/>
          <w:szCs w:val="26"/>
        </w:rPr>
      </w:pPr>
    </w:p>
    <w:p w:rsidR="00C37BA0" w:rsidRPr="00062E8F" w:rsidRDefault="00062E8F" w:rsidP="00062E8F">
      <w:pPr>
        <w:pStyle w:val="ac"/>
        <w:ind w:firstLine="709"/>
        <w:jc w:val="right"/>
        <w:rPr>
          <w:b/>
          <w:sz w:val="26"/>
          <w:szCs w:val="26"/>
        </w:rPr>
      </w:pPr>
      <w:r w:rsidRPr="00062E8F">
        <w:rPr>
          <w:b/>
          <w:sz w:val="26"/>
          <w:szCs w:val="26"/>
        </w:rPr>
        <w:t>ПРОЕКТ</w:t>
      </w:r>
    </w:p>
    <w:p w:rsidR="00C37BA0" w:rsidRPr="00EF188D" w:rsidRDefault="00C37BA0" w:rsidP="00C37BA0">
      <w:pPr>
        <w:pStyle w:val="ac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37BA0" w:rsidRPr="00EF188D" w:rsidRDefault="00C37BA0" w:rsidP="00C37BA0">
      <w:pPr>
        <w:pStyle w:val="ac"/>
        <w:ind w:firstLine="709"/>
        <w:jc w:val="both"/>
        <w:rPr>
          <w:sz w:val="26"/>
          <w:szCs w:val="26"/>
        </w:rPr>
      </w:pPr>
    </w:p>
    <w:p w:rsidR="00C37BA0" w:rsidRPr="00EF188D" w:rsidRDefault="00D71BF3" w:rsidP="00C37BA0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19</w:t>
      </w:r>
      <w:r w:rsidR="00C37BA0">
        <w:rPr>
          <w:sz w:val="26"/>
          <w:szCs w:val="26"/>
          <w:u w:val="single"/>
        </w:rPr>
        <w:t xml:space="preserve"> января </w:t>
      </w:r>
      <w:r w:rsidR="00C37BA0" w:rsidRPr="00EF188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6</w:t>
      </w:r>
      <w:r w:rsidR="00C37BA0">
        <w:rPr>
          <w:sz w:val="26"/>
          <w:szCs w:val="26"/>
          <w:u w:val="single"/>
        </w:rPr>
        <w:t xml:space="preserve"> г. </w:t>
      </w:r>
      <w:r w:rsidR="00C37BA0" w:rsidRPr="00EF188D">
        <w:rPr>
          <w:sz w:val="26"/>
          <w:szCs w:val="26"/>
          <w:u w:val="single"/>
        </w:rPr>
        <w:t xml:space="preserve"> № 0</w:t>
      </w:r>
      <w:r w:rsidR="00062E8F">
        <w:rPr>
          <w:sz w:val="26"/>
          <w:szCs w:val="26"/>
          <w:u w:val="single"/>
        </w:rPr>
        <w:t>1</w:t>
      </w:r>
      <w:r w:rsidR="00BC31AB">
        <w:rPr>
          <w:sz w:val="26"/>
          <w:szCs w:val="26"/>
          <w:u w:val="single"/>
        </w:rPr>
        <w:t>/01</w:t>
      </w:r>
    </w:p>
    <w:p w:rsidR="00CA368B" w:rsidRPr="007B0EEA" w:rsidRDefault="00CA368B" w:rsidP="009C1DC3">
      <w:pPr>
        <w:rPr>
          <w:b/>
          <w:sz w:val="28"/>
          <w:szCs w:val="28"/>
        </w:rPr>
      </w:pPr>
    </w:p>
    <w:p w:rsidR="00696713" w:rsidRPr="00A26B29" w:rsidRDefault="00696713" w:rsidP="00696713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26B29">
        <w:rPr>
          <w:b/>
          <w:sz w:val="28"/>
          <w:szCs w:val="28"/>
        </w:rPr>
        <w:t xml:space="preserve">Об отчете главы управы района </w:t>
      </w:r>
      <w:r>
        <w:rPr>
          <w:b/>
          <w:sz w:val="28"/>
          <w:szCs w:val="28"/>
        </w:rPr>
        <w:t>Старое Крюково</w:t>
      </w:r>
      <w:r w:rsidRPr="00A26B29">
        <w:rPr>
          <w:b/>
          <w:sz w:val="28"/>
          <w:szCs w:val="28"/>
        </w:rPr>
        <w:t xml:space="preserve"> города Москвы</w:t>
      </w:r>
      <w:r w:rsidR="00062E8F" w:rsidRPr="00062E8F">
        <w:rPr>
          <w:b/>
          <w:sz w:val="28"/>
          <w:szCs w:val="28"/>
        </w:rPr>
        <w:t xml:space="preserve"> </w:t>
      </w:r>
      <w:r w:rsidR="00062E8F">
        <w:rPr>
          <w:b/>
          <w:sz w:val="28"/>
          <w:szCs w:val="28"/>
        </w:rPr>
        <w:t>Петровой Л.И.</w:t>
      </w:r>
      <w:r w:rsidR="00062E8F" w:rsidRPr="00A26B29">
        <w:rPr>
          <w:b/>
          <w:sz w:val="28"/>
          <w:szCs w:val="28"/>
        </w:rPr>
        <w:t xml:space="preserve"> </w:t>
      </w:r>
      <w:r w:rsidRPr="00A26B29">
        <w:rPr>
          <w:b/>
          <w:sz w:val="28"/>
          <w:szCs w:val="28"/>
        </w:rPr>
        <w:t xml:space="preserve"> о результатах деятельности управы района</w:t>
      </w:r>
      <w:r w:rsidR="00D71BF3">
        <w:rPr>
          <w:b/>
          <w:sz w:val="28"/>
          <w:szCs w:val="28"/>
        </w:rPr>
        <w:t xml:space="preserve"> в 2015</w:t>
      </w:r>
      <w:r w:rsidR="007B0EEA">
        <w:rPr>
          <w:b/>
          <w:sz w:val="28"/>
          <w:szCs w:val="28"/>
        </w:rPr>
        <w:t xml:space="preserve"> году</w:t>
      </w:r>
    </w:p>
    <w:p w:rsidR="00696713" w:rsidRDefault="00696713" w:rsidP="00696713">
      <w:pPr>
        <w:pStyle w:val="a3"/>
        <w:ind w:firstLine="709"/>
      </w:pPr>
    </w:p>
    <w:p w:rsidR="00696713" w:rsidRDefault="00696713" w:rsidP="00696713">
      <w:pPr>
        <w:pStyle w:val="a3"/>
        <w:ind w:firstLine="709"/>
      </w:pPr>
      <w:proofErr w:type="gramStart"/>
      <w:r>
        <w:t>В</w:t>
      </w:r>
      <w:r w:rsidRPr="00A26B29">
        <w:t xml:space="preserve">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62E8F">
        <w:t xml:space="preserve"> </w:t>
      </w:r>
      <w:r>
        <w:t xml:space="preserve"> и по результатам </w:t>
      </w:r>
      <w:r w:rsidR="00062E8F">
        <w:t xml:space="preserve"> </w:t>
      </w:r>
      <w:r>
        <w:t xml:space="preserve">заслушивания </w:t>
      </w:r>
      <w:r w:rsidRPr="00A26B29">
        <w:t>ежегодн</w:t>
      </w:r>
      <w:r>
        <w:t>ого</w:t>
      </w:r>
      <w:r w:rsidRPr="00A26B29">
        <w:t xml:space="preserve"> отчет</w:t>
      </w:r>
      <w:r>
        <w:t>а</w:t>
      </w:r>
      <w:r w:rsidRPr="00A26B29">
        <w:t xml:space="preserve"> главы управы района </w:t>
      </w:r>
      <w:r>
        <w:t>Старое Крюково</w:t>
      </w:r>
      <w:r w:rsidRPr="00A26B29">
        <w:t xml:space="preserve"> города Москвы </w:t>
      </w:r>
      <w:r w:rsidR="00062E8F">
        <w:t>Петровой Л.И.</w:t>
      </w:r>
      <w:r w:rsidR="00062E8F" w:rsidRPr="00A26B29">
        <w:t xml:space="preserve"> </w:t>
      </w:r>
      <w:r w:rsidRPr="00A26B29">
        <w:t>(далее – управа района) о деятельности управы района</w:t>
      </w:r>
      <w:r w:rsidR="0034740F">
        <w:t xml:space="preserve"> </w:t>
      </w:r>
      <w:r w:rsidR="00D71BF3">
        <w:t>в 2015</w:t>
      </w:r>
      <w:r w:rsidR="00062E8F">
        <w:t xml:space="preserve">году </w:t>
      </w:r>
      <w:r w:rsidR="0034740F" w:rsidRPr="0034740F">
        <w:rPr>
          <w:b/>
        </w:rPr>
        <w:t>Совет депутатов муниципального</w:t>
      </w:r>
      <w:proofErr w:type="gramEnd"/>
      <w:r w:rsidR="0034740F" w:rsidRPr="0034740F">
        <w:rPr>
          <w:b/>
        </w:rPr>
        <w:t xml:space="preserve"> округа Старое Крюково решил</w:t>
      </w:r>
      <w:r w:rsidRPr="00A26B29">
        <w:t>:</w:t>
      </w:r>
    </w:p>
    <w:p w:rsidR="00696713" w:rsidRPr="00C37BA0" w:rsidRDefault="00672648" w:rsidP="00696713">
      <w:pPr>
        <w:pStyle w:val="a3"/>
        <w:ind w:firstLine="709"/>
      </w:pPr>
      <w:r w:rsidRPr="00C37BA0">
        <w:t>1.</w:t>
      </w:r>
      <w:r w:rsidR="00696713" w:rsidRPr="00C37BA0">
        <w:t>Принять отчет главы управы о деятельности управы района</w:t>
      </w:r>
      <w:r w:rsidR="00062E8F">
        <w:t xml:space="preserve"> в 201</w:t>
      </w:r>
      <w:r w:rsidR="00D71BF3">
        <w:t>5</w:t>
      </w:r>
      <w:r w:rsidR="007B0EEA" w:rsidRPr="00C37BA0">
        <w:t xml:space="preserve"> году  к сведению </w:t>
      </w:r>
      <w:r w:rsidR="007B0EEA" w:rsidRPr="00BC31AB">
        <w:t>(приложение).</w:t>
      </w:r>
    </w:p>
    <w:p w:rsidR="00696713" w:rsidRPr="00C37BA0" w:rsidRDefault="00696713" w:rsidP="00696713">
      <w:pPr>
        <w:pStyle w:val="a3"/>
        <w:ind w:firstLine="709"/>
      </w:pPr>
      <w:r w:rsidRPr="00C37BA0">
        <w:t>2. Предложить главе управы района</w:t>
      </w:r>
      <w:r w:rsidR="00062E8F" w:rsidRPr="00062E8F">
        <w:t xml:space="preserve"> </w:t>
      </w:r>
      <w:r w:rsidR="00062E8F">
        <w:t>Старое Крюково</w:t>
      </w:r>
      <w:r w:rsidRPr="00C37BA0">
        <w:t>:</w:t>
      </w:r>
    </w:p>
    <w:p w:rsidR="005A784C" w:rsidRPr="00A85E6F" w:rsidRDefault="00696713" w:rsidP="00696713">
      <w:pPr>
        <w:pStyle w:val="a3"/>
        <w:ind w:firstLine="709"/>
      </w:pPr>
      <w:r w:rsidRPr="005A784C">
        <w:t xml:space="preserve">2.1. Провести </w:t>
      </w:r>
      <w:r w:rsidR="005A784C" w:rsidRPr="005A784C">
        <w:t xml:space="preserve"> в установленные сроки благоустройство дворовых тер</w:t>
      </w:r>
      <w:r w:rsidR="00D71BF3">
        <w:t>риторий, запланированных на 2016</w:t>
      </w:r>
      <w:r w:rsidR="00062E8F">
        <w:t xml:space="preserve"> год, с учётом обращений граждан </w:t>
      </w:r>
      <w:r w:rsidR="00651F21">
        <w:t>и депутатов Совета депутатов</w:t>
      </w:r>
      <w:r w:rsidR="00062E8F">
        <w:t xml:space="preserve"> муниципального округа.</w:t>
      </w:r>
    </w:p>
    <w:p w:rsidR="005A784C" w:rsidRPr="005A784C" w:rsidRDefault="00696713" w:rsidP="00696713">
      <w:pPr>
        <w:pStyle w:val="a3"/>
        <w:ind w:firstLine="709"/>
      </w:pPr>
      <w:r w:rsidRPr="005A784C">
        <w:t xml:space="preserve">2.2. </w:t>
      </w:r>
      <w:r w:rsidR="005A784C" w:rsidRPr="005A784C">
        <w:t>Провести мероприятия по приведению в порядок подъездов.</w:t>
      </w:r>
    </w:p>
    <w:p w:rsidR="00696713" w:rsidRPr="00BC0876" w:rsidRDefault="00696713" w:rsidP="00696713">
      <w:pPr>
        <w:pStyle w:val="a3"/>
        <w:ind w:firstLine="709"/>
      </w:pPr>
      <w:r>
        <w:t>3</w:t>
      </w:r>
      <w:r w:rsidRPr="00BC0876">
        <w:t xml:space="preserve">. </w:t>
      </w:r>
      <w:r w:rsidRPr="00C37BA0">
        <w:t>Направить</w:t>
      </w:r>
      <w:r w:rsidRPr="00557720">
        <w:rPr>
          <w:b/>
        </w:rPr>
        <w:t xml:space="preserve"> </w:t>
      </w:r>
      <w:r w:rsidRPr="00BC0876">
        <w:t>настоящее решение в управу района</w:t>
      </w:r>
      <w:r w:rsidR="00062E8F" w:rsidRPr="00062E8F">
        <w:t xml:space="preserve"> </w:t>
      </w:r>
      <w:r w:rsidR="00062E8F">
        <w:t>Старое Крюково</w:t>
      </w:r>
      <w:r w:rsidRPr="00BC0876">
        <w:t xml:space="preserve">, префектуру </w:t>
      </w:r>
      <w:r w:rsidR="00062E8F">
        <w:t xml:space="preserve">Зеленоградского </w:t>
      </w:r>
      <w:r w:rsidRPr="00BC0876">
        <w:t xml:space="preserve">административного округа, Департамент территориальных органов исполнительной власти города </w:t>
      </w:r>
      <w:r w:rsidR="00D71BF3">
        <w:t>Москвы, прокуратуру</w:t>
      </w:r>
      <w:r w:rsidR="00D71BF3" w:rsidRPr="00D71BF3">
        <w:t xml:space="preserve"> </w:t>
      </w:r>
      <w:r w:rsidR="00D71BF3">
        <w:t xml:space="preserve">Зеленоградского </w:t>
      </w:r>
      <w:r w:rsidR="00D71BF3" w:rsidRPr="00BC0876">
        <w:t>административного округа</w:t>
      </w:r>
    </w:p>
    <w:p w:rsidR="00696713" w:rsidRPr="00A26B29" w:rsidRDefault="00696713" w:rsidP="00696713">
      <w:pPr>
        <w:pStyle w:val="a3"/>
        <w:ind w:firstLine="709"/>
      </w:pPr>
      <w:r>
        <w:t>4</w:t>
      </w:r>
      <w:r w:rsidR="00672648">
        <w:t>.</w:t>
      </w:r>
      <w:r w:rsidRPr="00C37BA0">
        <w:t>Опубликовать</w:t>
      </w:r>
      <w:r w:rsidRPr="00A26B29">
        <w:t xml:space="preserve"> настоящее решение в </w:t>
      </w:r>
      <w:r w:rsidR="00C37BA0">
        <w:t xml:space="preserve">бюллетене «Московский муниципальный вестник» </w:t>
      </w:r>
      <w:r w:rsidRPr="00A26B29">
        <w:t xml:space="preserve">и разместить на официальном сайте </w:t>
      </w:r>
      <w:r>
        <w:t>муници</w:t>
      </w:r>
      <w:r w:rsidR="00672648">
        <w:t>пального округа Старое Крюково</w:t>
      </w:r>
      <w:r w:rsidRPr="00A26B29">
        <w:t>.</w:t>
      </w:r>
    </w:p>
    <w:p w:rsidR="00696713" w:rsidRPr="00A26B29" w:rsidRDefault="00696713" w:rsidP="00696713">
      <w:pPr>
        <w:pStyle w:val="a3"/>
        <w:ind w:firstLine="709"/>
      </w:pPr>
      <w:r>
        <w:t>5</w:t>
      </w:r>
      <w:r w:rsidRPr="00A26B29">
        <w:t xml:space="preserve">. </w:t>
      </w:r>
      <w:proofErr w:type="gramStart"/>
      <w:r w:rsidRPr="00C37BA0">
        <w:t>Контроль</w:t>
      </w:r>
      <w:r w:rsidRPr="00A26B29">
        <w:t xml:space="preserve"> за</w:t>
      </w:r>
      <w:proofErr w:type="gramEnd"/>
      <w:r w:rsidRPr="00A26B29">
        <w:t xml:space="preserve"> выполнением настоящего решения возложить на </w:t>
      </w:r>
      <w:r w:rsidR="00CB5AE7">
        <w:t xml:space="preserve">главу </w:t>
      </w:r>
      <w:r>
        <w:t xml:space="preserve">муниципального округа  Старое Крюково </w:t>
      </w:r>
      <w:r w:rsidRPr="00A26B29">
        <w:t xml:space="preserve">в городе Москве </w:t>
      </w:r>
      <w:r>
        <w:t>Суздальцеву И.В.</w:t>
      </w:r>
    </w:p>
    <w:p w:rsidR="00696713" w:rsidRDefault="00696713" w:rsidP="00696713">
      <w:pPr>
        <w:ind w:firstLine="709"/>
        <w:jc w:val="both"/>
        <w:rPr>
          <w:sz w:val="28"/>
          <w:szCs w:val="28"/>
        </w:rPr>
      </w:pPr>
    </w:p>
    <w:p w:rsidR="00D66CEF" w:rsidRPr="00853F4B" w:rsidRDefault="00062E8F" w:rsidP="00062E8F">
      <w:pPr>
        <w:jc w:val="both"/>
        <w:rPr>
          <w:b/>
        </w:rPr>
      </w:pPr>
      <w:r w:rsidRPr="00853F4B">
        <w:rPr>
          <w:b/>
        </w:rPr>
        <w:t>Ознакомлена:</w:t>
      </w:r>
    </w:p>
    <w:p w:rsidR="00696713" w:rsidRPr="00853F4B" w:rsidRDefault="00D66CEF" w:rsidP="00696713">
      <w:pPr>
        <w:jc w:val="both"/>
      </w:pPr>
      <w:r w:rsidRPr="00853F4B">
        <w:t xml:space="preserve">Глава </w:t>
      </w:r>
      <w:r w:rsidR="00696713" w:rsidRPr="00853F4B">
        <w:t xml:space="preserve">муниципального округа </w:t>
      </w:r>
    </w:p>
    <w:p w:rsidR="00D71BF3" w:rsidRPr="00853F4B" w:rsidRDefault="00696713" w:rsidP="00696713">
      <w:pPr>
        <w:jc w:val="both"/>
      </w:pPr>
      <w:r w:rsidRPr="00853F4B">
        <w:t>Старое Крюково</w:t>
      </w:r>
      <w:r w:rsidRPr="00853F4B">
        <w:tab/>
      </w:r>
      <w:r w:rsidRPr="00853F4B">
        <w:tab/>
      </w:r>
      <w:r w:rsidRPr="00853F4B">
        <w:tab/>
        <w:t xml:space="preserve">                   </w:t>
      </w:r>
      <w:r w:rsidR="007B0EEA" w:rsidRPr="00853F4B">
        <w:t xml:space="preserve">                 </w:t>
      </w:r>
      <w:r w:rsidR="00BC31AB" w:rsidRPr="00853F4B">
        <w:t xml:space="preserve">           </w:t>
      </w:r>
      <w:r w:rsidR="00D71BF3" w:rsidRPr="00853F4B">
        <w:t xml:space="preserve">          </w:t>
      </w:r>
      <w:r w:rsidR="00BC31AB" w:rsidRPr="00853F4B">
        <w:t xml:space="preserve"> </w:t>
      </w:r>
      <w:r w:rsidR="007B0EEA" w:rsidRPr="00853F4B">
        <w:t xml:space="preserve"> </w:t>
      </w:r>
      <w:proofErr w:type="spellStart"/>
      <w:r w:rsidR="00D71BF3" w:rsidRPr="00853F4B">
        <w:t>И.</w:t>
      </w:r>
      <w:r w:rsidRPr="00853F4B">
        <w:t>В.Суздальцева</w:t>
      </w:r>
      <w:proofErr w:type="spellEnd"/>
      <w:r w:rsidR="00062E8F" w:rsidRPr="00853F4B">
        <w:rPr>
          <w:b/>
        </w:rPr>
        <w:t xml:space="preserve"> Согласовано:       </w:t>
      </w:r>
      <w:r w:rsidR="00062E8F" w:rsidRPr="00853F4B">
        <w:t xml:space="preserve">                                                               </w:t>
      </w:r>
      <w:r w:rsidR="00D71BF3" w:rsidRPr="00853F4B">
        <w:t xml:space="preserve">               </w:t>
      </w:r>
    </w:p>
    <w:p w:rsidR="00696713" w:rsidRPr="00853F4B" w:rsidRDefault="00062E8F" w:rsidP="00696713">
      <w:pPr>
        <w:jc w:val="both"/>
      </w:pPr>
      <w:r w:rsidRPr="00853F4B">
        <w:t xml:space="preserve">Юрисконсульт-советник                                                              </w:t>
      </w:r>
      <w:r w:rsidR="00853F4B">
        <w:t xml:space="preserve">             </w:t>
      </w:r>
      <w:r w:rsidRPr="00853F4B">
        <w:t xml:space="preserve"> </w:t>
      </w:r>
      <w:proofErr w:type="spellStart"/>
      <w:r w:rsidRPr="00853F4B">
        <w:t>Л.А.Шальнова</w:t>
      </w:r>
      <w:proofErr w:type="spellEnd"/>
      <w:r w:rsidR="00696713" w:rsidRPr="00853F4B">
        <w:tab/>
      </w:r>
      <w:r w:rsidR="00696713" w:rsidRPr="00853F4B">
        <w:tab/>
      </w:r>
      <w:r w:rsidR="00696713" w:rsidRPr="00853F4B">
        <w:tab/>
      </w:r>
      <w:r w:rsidR="00696713" w:rsidRPr="00853F4B">
        <w:tab/>
      </w:r>
    </w:p>
    <w:p w:rsidR="00D71BF3" w:rsidRPr="007B0EEA" w:rsidRDefault="00D71BF3" w:rsidP="00696713">
      <w:pPr>
        <w:jc w:val="both"/>
        <w:rPr>
          <w:b/>
          <w:sz w:val="28"/>
          <w:szCs w:val="28"/>
        </w:rPr>
      </w:pPr>
    </w:p>
    <w:p w:rsidR="00672648" w:rsidRDefault="00267F26" w:rsidP="00C37BA0">
      <w:pPr>
        <w:ind w:left="5670"/>
        <w:jc w:val="both"/>
        <w:rPr>
          <w:sz w:val="28"/>
          <w:szCs w:val="28"/>
        </w:rPr>
      </w:pPr>
      <w:r w:rsidRPr="005A784C">
        <w:rPr>
          <w:sz w:val="28"/>
          <w:szCs w:val="28"/>
        </w:rPr>
        <w:t>Приложение</w:t>
      </w:r>
    </w:p>
    <w:p w:rsidR="00672648" w:rsidRDefault="00267F26" w:rsidP="00C37BA0">
      <w:pPr>
        <w:ind w:left="5670"/>
        <w:jc w:val="both"/>
        <w:rPr>
          <w:sz w:val="28"/>
          <w:szCs w:val="28"/>
        </w:rPr>
      </w:pPr>
      <w:r w:rsidRPr="005A784C">
        <w:rPr>
          <w:sz w:val="28"/>
          <w:szCs w:val="28"/>
        </w:rPr>
        <w:t>к решению</w:t>
      </w:r>
      <w:r w:rsidR="007B0EEA">
        <w:rPr>
          <w:sz w:val="28"/>
          <w:szCs w:val="28"/>
        </w:rPr>
        <w:t xml:space="preserve"> Совета депутатов</w:t>
      </w:r>
      <w:r w:rsidRPr="005A784C">
        <w:rPr>
          <w:sz w:val="28"/>
          <w:szCs w:val="28"/>
        </w:rPr>
        <w:t xml:space="preserve"> </w:t>
      </w:r>
      <w:r w:rsidR="00E62768">
        <w:rPr>
          <w:sz w:val="28"/>
          <w:szCs w:val="28"/>
        </w:rPr>
        <w:t>муниципального  о</w:t>
      </w:r>
      <w:r w:rsidR="007B0EEA">
        <w:rPr>
          <w:sz w:val="28"/>
          <w:szCs w:val="28"/>
        </w:rPr>
        <w:t xml:space="preserve">круга </w:t>
      </w:r>
      <w:r w:rsidR="00E62768">
        <w:rPr>
          <w:sz w:val="28"/>
          <w:szCs w:val="28"/>
        </w:rPr>
        <w:t xml:space="preserve"> </w:t>
      </w:r>
      <w:r w:rsidRPr="005A784C">
        <w:rPr>
          <w:sz w:val="28"/>
          <w:szCs w:val="28"/>
        </w:rPr>
        <w:t>Старое Крюково</w:t>
      </w:r>
    </w:p>
    <w:p w:rsidR="00267F26" w:rsidRDefault="00853F4B" w:rsidP="00C37BA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19.01.2016</w:t>
      </w:r>
      <w:r w:rsidR="00672648">
        <w:rPr>
          <w:sz w:val="28"/>
          <w:szCs w:val="28"/>
        </w:rPr>
        <w:t xml:space="preserve"> г. </w:t>
      </w:r>
      <w:r w:rsidR="00062E8F">
        <w:rPr>
          <w:sz w:val="28"/>
          <w:szCs w:val="28"/>
        </w:rPr>
        <w:t>№01</w:t>
      </w:r>
      <w:r w:rsidR="00267F26" w:rsidRPr="005A784C">
        <w:rPr>
          <w:sz w:val="28"/>
          <w:szCs w:val="28"/>
        </w:rPr>
        <w:t>/01</w:t>
      </w:r>
    </w:p>
    <w:p w:rsidR="00D71BF3" w:rsidRPr="005A784C" w:rsidRDefault="00D71BF3" w:rsidP="00C37BA0">
      <w:pPr>
        <w:ind w:left="5670"/>
        <w:jc w:val="both"/>
        <w:rPr>
          <w:sz w:val="28"/>
          <w:szCs w:val="28"/>
        </w:rPr>
      </w:pPr>
    </w:p>
    <w:p w:rsidR="00853F4B" w:rsidRDefault="001713CC" w:rsidP="001713CC">
      <w:pPr>
        <w:pStyle w:val="ad"/>
        <w:rPr>
          <w:b/>
          <w:color w:val="0000CC"/>
        </w:rPr>
      </w:pPr>
      <w:r w:rsidRPr="001713CC">
        <w:rPr>
          <w:b/>
          <w:color w:val="0000CC"/>
        </w:rPr>
        <w:t xml:space="preserve">Доклад главы управы района Старое Крюково </w:t>
      </w:r>
      <w:r w:rsidR="00853F4B">
        <w:rPr>
          <w:b/>
          <w:color w:val="0000CC"/>
        </w:rPr>
        <w:t xml:space="preserve"> </w:t>
      </w:r>
      <w:r w:rsidRPr="001713CC">
        <w:rPr>
          <w:b/>
          <w:color w:val="0000CC"/>
        </w:rPr>
        <w:t>Л.И.</w:t>
      </w:r>
      <w:r w:rsidR="00853F4B">
        <w:rPr>
          <w:b/>
          <w:color w:val="0000CC"/>
        </w:rPr>
        <w:t xml:space="preserve"> </w:t>
      </w:r>
      <w:r w:rsidRPr="001713CC">
        <w:rPr>
          <w:b/>
          <w:color w:val="0000CC"/>
        </w:rPr>
        <w:t xml:space="preserve">Петровой  </w:t>
      </w:r>
    </w:p>
    <w:p w:rsidR="00853F4B" w:rsidRDefault="001713CC" w:rsidP="001713CC">
      <w:pPr>
        <w:pStyle w:val="ad"/>
        <w:rPr>
          <w:b/>
          <w:color w:val="0000CC"/>
        </w:rPr>
      </w:pPr>
      <w:r w:rsidRPr="001713CC">
        <w:rPr>
          <w:b/>
          <w:color w:val="0000CC"/>
        </w:rPr>
        <w:t xml:space="preserve">перед </w:t>
      </w:r>
      <w:r w:rsidR="00853F4B">
        <w:rPr>
          <w:b/>
          <w:color w:val="0000CC"/>
        </w:rPr>
        <w:t xml:space="preserve">Советом депутатов муниципального округа </w:t>
      </w:r>
    </w:p>
    <w:p w:rsidR="001713CC" w:rsidRPr="001713CC" w:rsidRDefault="001713CC" w:rsidP="001713CC">
      <w:pPr>
        <w:pStyle w:val="ad"/>
        <w:rPr>
          <w:b/>
          <w:color w:val="0000CC"/>
        </w:rPr>
      </w:pPr>
      <w:r w:rsidRPr="001713CC">
        <w:rPr>
          <w:b/>
          <w:color w:val="0000CC"/>
        </w:rPr>
        <w:t xml:space="preserve">  о </w:t>
      </w:r>
      <w:r w:rsidR="00853F4B">
        <w:rPr>
          <w:b/>
          <w:color w:val="0000CC"/>
        </w:rPr>
        <w:t xml:space="preserve">деятельности </w:t>
      </w:r>
      <w:bookmarkStart w:id="0" w:name="_GoBack"/>
      <w:bookmarkEnd w:id="0"/>
      <w:r w:rsidR="00853F4B">
        <w:rPr>
          <w:b/>
          <w:color w:val="0000CC"/>
        </w:rPr>
        <w:t>управы района Старое Крюково в 2015</w:t>
      </w:r>
      <w:r w:rsidRPr="001713CC">
        <w:rPr>
          <w:b/>
          <w:color w:val="0000CC"/>
        </w:rPr>
        <w:t xml:space="preserve"> году.</w:t>
      </w:r>
    </w:p>
    <w:p w:rsidR="001713CC" w:rsidRPr="001713CC" w:rsidRDefault="001713CC" w:rsidP="001713CC"/>
    <w:p w:rsidR="001713CC" w:rsidRPr="001713CC" w:rsidRDefault="001713CC" w:rsidP="001713CC"/>
    <w:p w:rsidR="005A784C" w:rsidRDefault="005A784C" w:rsidP="00267F26">
      <w:pPr>
        <w:spacing w:line="360" w:lineRule="auto"/>
        <w:ind w:firstLine="709"/>
      </w:pPr>
    </w:p>
    <w:p w:rsidR="00853F4B" w:rsidRDefault="00853F4B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sectPr w:rsidR="005A784C" w:rsidSect="00C37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920"/>
    <w:multiLevelType w:val="hybridMultilevel"/>
    <w:tmpl w:val="09EAD974"/>
    <w:lvl w:ilvl="0" w:tplc="3DDE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20398"/>
    <w:multiLevelType w:val="hybridMultilevel"/>
    <w:tmpl w:val="8E444C42"/>
    <w:lvl w:ilvl="0" w:tplc="A97CA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7E798F"/>
    <w:multiLevelType w:val="hybridMultilevel"/>
    <w:tmpl w:val="ED80F94A"/>
    <w:lvl w:ilvl="0" w:tplc="3814D0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6572B"/>
    <w:multiLevelType w:val="hybridMultilevel"/>
    <w:tmpl w:val="25E4F866"/>
    <w:lvl w:ilvl="0" w:tplc="9C54DA8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3B567DE"/>
    <w:multiLevelType w:val="hybridMultilevel"/>
    <w:tmpl w:val="1476334E"/>
    <w:lvl w:ilvl="0" w:tplc="D06AF8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3D23411"/>
    <w:multiLevelType w:val="hybridMultilevel"/>
    <w:tmpl w:val="2F24EDA6"/>
    <w:lvl w:ilvl="0" w:tplc="8D3CB14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A"/>
    <w:rsid w:val="00042383"/>
    <w:rsid w:val="00062E8F"/>
    <w:rsid w:val="00085AEE"/>
    <w:rsid w:val="0009165F"/>
    <w:rsid w:val="000A608A"/>
    <w:rsid w:val="000E24A7"/>
    <w:rsid w:val="001713CC"/>
    <w:rsid w:val="00267F26"/>
    <w:rsid w:val="002E1021"/>
    <w:rsid w:val="0034740F"/>
    <w:rsid w:val="004A3B47"/>
    <w:rsid w:val="004D245C"/>
    <w:rsid w:val="00523C2B"/>
    <w:rsid w:val="00557720"/>
    <w:rsid w:val="005A784C"/>
    <w:rsid w:val="005D1CDB"/>
    <w:rsid w:val="005E256E"/>
    <w:rsid w:val="005F4ED3"/>
    <w:rsid w:val="00651F21"/>
    <w:rsid w:val="00672648"/>
    <w:rsid w:val="00683481"/>
    <w:rsid w:val="00696713"/>
    <w:rsid w:val="00703F45"/>
    <w:rsid w:val="00765284"/>
    <w:rsid w:val="007B0EEA"/>
    <w:rsid w:val="007C5E26"/>
    <w:rsid w:val="008217F3"/>
    <w:rsid w:val="00822755"/>
    <w:rsid w:val="00853F4B"/>
    <w:rsid w:val="00890BF0"/>
    <w:rsid w:val="008B0F50"/>
    <w:rsid w:val="008D219B"/>
    <w:rsid w:val="008E17CE"/>
    <w:rsid w:val="008F0260"/>
    <w:rsid w:val="00967321"/>
    <w:rsid w:val="00995535"/>
    <w:rsid w:val="009C1DC3"/>
    <w:rsid w:val="00A6520F"/>
    <w:rsid w:val="00A85E6F"/>
    <w:rsid w:val="00AA32C4"/>
    <w:rsid w:val="00AA35F0"/>
    <w:rsid w:val="00AF5003"/>
    <w:rsid w:val="00B05778"/>
    <w:rsid w:val="00BC31AB"/>
    <w:rsid w:val="00BF04D8"/>
    <w:rsid w:val="00C37BA0"/>
    <w:rsid w:val="00C4735A"/>
    <w:rsid w:val="00C840AA"/>
    <w:rsid w:val="00C93F11"/>
    <w:rsid w:val="00C94B4D"/>
    <w:rsid w:val="00CA368B"/>
    <w:rsid w:val="00CB5AE7"/>
    <w:rsid w:val="00CD659B"/>
    <w:rsid w:val="00D02ED0"/>
    <w:rsid w:val="00D66CEF"/>
    <w:rsid w:val="00D71BF3"/>
    <w:rsid w:val="00DA3C3A"/>
    <w:rsid w:val="00E114BB"/>
    <w:rsid w:val="00E41A25"/>
    <w:rsid w:val="00E524D2"/>
    <w:rsid w:val="00E62768"/>
    <w:rsid w:val="00E65E8B"/>
    <w:rsid w:val="00E71341"/>
    <w:rsid w:val="00ED121D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ED3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F4ED3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713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3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9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 Знак"/>
    <w:basedOn w:val="a"/>
    <w:next w:val="2"/>
    <w:autoRedefine/>
    <w:rsid w:val="00AF500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a">
    <w:name w:val="No Spacing"/>
    <w:uiPriority w:val="1"/>
    <w:qFormat/>
    <w:rsid w:val="00AF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rmal (Web)"/>
    <w:basedOn w:val="a"/>
    <w:uiPriority w:val="99"/>
    <w:unhideWhenUsed/>
    <w:rsid w:val="00267F26"/>
    <w:pPr>
      <w:suppressAutoHyphens w:val="0"/>
      <w:spacing w:before="105" w:after="105" w:line="276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7B0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Базовый"/>
    <w:rsid w:val="007B0E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1713CC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1713CC"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ED3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F4ED3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713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3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9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 Знак"/>
    <w:basedOn w:val="a"/>
    <w:next w:val="2"/>
    <w:autoRedefine/>
    <w:rsid w:val="00AF500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a">
    <w:name w:val="No Spacing"/>
    <w:uiPriority w:val="1"/>
    <w:qFormat/>
    <w:rsid w:val="00AF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rmal (Web)"/>
    <w:basedOn w:val="a"/>
    <w:uiPriority w:val="99"/>
    <w:unhideWhenUsed/>
    <w:rsid w:val="00267F26"/>
    <w:pPr>
      <w:suppressAutoHyphens w:val="0"/>
      <w:spacing w:before="105" w:after="105" w:line="276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7B0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Базовый"/>
    <w:rsid w:val="007B0E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1713CC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1713CC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ADF4-C55A-4FE6-93FA-0C9A6AFC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32</cp:revision>
  <cp:lastPrinted>2016-01-12T11:20:00Z</cp:lastPrinted>
  <dcterms:created xsi:type="dcterms:W3CDTF">2013-01-11T05:30:00Z</dcterms:created>
  <dcterms:modified xsi:type="dcterms:W3CDTF">2016-01-12T11:23:00Z</dcterms:modified>
</cp:coreProperties>
</file>